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8C9" w:rsidRPr="00DF38C9" w:rsidRDefault="00DF38C9" w:rsidP="00DF38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8C9">
        <w:rPr>
          <w:rFonts w:ascii="Arial" w:eastAsia="Times New Roman" w:hAnsi="Arial" w:cs="Arial"/>
          <w:color w:val="999999"/>
          <w:sz w:val="21"/>
          <w:szCs w:val="21"/>
          <w:shd w:val="clear" w:color="auto" w:fill="FFFFFF"/>
          <w:lang w:eastAsia="ru-RU"/>
        </w:rPr>
        <w:t>3 июня 2019</w:t>
      </w:r>
    </w:p>
    <w:p w:rsidR="00DF38C9" w:rsidRPr="00DF38C9" w:rsidRDefault="00DF38C9" w:rsidP="00DF38C9">
      <w:pPr>
        <w:shd w:val="clear" w:color="auto" w:fill="FFFFFF"/>
        <w:spacing w:before="150" w:after="300" w:line="240" w:lineRule="auto"/>
        <w:outlineLvl w:val="1"/>
        <w:rPr>
          <w:rFonts w:ascii="Arial" w:eastAsia="Times New Roman" w:hAnsi="Arial" w:cs="Arial"/>
          <w:color w:val="363636"/>
          <w:sz w:val="45"/>
          <w:szCs w:val="45"/>
          <w:lang w:eastAsia="ru-RU"/>
        </w:rPr>
      </w:pPr>
      <w:r w:rsidRPr="00DF38C9">
        <w:rPr>
          <w:rFonts w:ascii="Arial" w:eastAsia="Times New Roman" w:hAnsi="Arial" w:cs="Arial"/>
          <w:color w:val="363636"/>
          <w:sz w:val="45"/>
          <w:szCs w:val="45"/>
          <w:lang w:eastAsia="ru-RU"/>
        </w:rPr>
        <w:t>В КГУ по</w:t>
      </w:r>
      <w:r w:rsidR="006453CB">
        <w:rPr>
          <w:rFonts w:ascii="Arial" w:eastAsia="Times New Roman" w:hAnsi="Arial" w:cs="Arial"/>
          <w:color w:val="363636"/>
          <w:sz w:val="45"/>
          <w:szCs w:val="45"/>
          <w:lang w:eastAsia="ru-RU"/>
        </w:rPr>
        <w:t>д</w:t>
      </w:r>
      <w:r w:rsidRPr="00DF38C9">
        <w:rPr>
          <w:rFonts w:ascii="Arial" w:eastAsia="Times New Roman" w:hAnsi="Arial" w:cs="Arial"/>
          <w:color w:val="363636"/>
          <w:sz w:val="45"/>
          <w:szCs w:val="45"/>
          <w:lang w:eastAsia="ru-RU"/>
        </w:rPr>
        <w:t>вели итоги всероссийского музыкального конкурса</w:t>
      </w:r>
    </w:p>
    <w:p w:rsidR="00DF38C9" w:rsidRPr="00DF38C9" w:rsidRDefault="00DF38C9" w:rsidP="00DF38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>29 мая в рамках V Всероссийского с международным участием конкурса-фестиваля «Свирель – инструмент мира, здоровья и радости» с 11.00 в новом корпусе КГУ (г. Курск, ул. Радищева, 29) прошел его очный тур в форме Всероссийского научно-практического семинара на тему «Формирование патриотизма и гражданской идентичности личности в процессе приобщения детей и подростков к музицированию».</w:t>
      </w:r>
    </w:p>
    <w:p w:rsidR="00DF38C9" w:rsidRPr="00DF38C9" w:rsidRDefault="00DF38C9" w:rsidP="00DF38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Открыли научно-методический семинар доктор философских наук, профессор, заведующая кафедрой социологии КГУ; председатель комиссии по взаимодействию со СМИ, исследовательской и издательской деятельности Общественной палаты Курской области Евгения Анатольевна </w:t>
      </w:r>
      <w:proofErr w:type="spellStart"/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Когай</w:t>
      </w:r>
      <w:proofErr w:type="spellEnd"/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заместитель декана факультета искусств и арт-педагогики КГУ, доцент кафедры музыкального образования и исполнительства Людмила Николаевна </w:t>
      </w:r>
      <w:proofErr w:type="spellStart"/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Антонченко</w:t>
      </w:r>
      <w:proofErr w:type="spellEnd"/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Start w:id="0" w:name="_GoBack"/>
      <w:bookmarkEnd w:id="0"/>
    </w:p>
    <w:p w:rsidR="00DF38C9" w:rsidRPr="00DF38C9" w:rsidRDefault="00DF38C9" w:rsidP="00DF38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Музыкальным приветствием слушателей и гостей семинара встретили: ансамбль «Вдохновение» МБОУ «Гимназия № 33» г. Краснодара под руководством Ирины Николаевны </w:t>
      </w:r>
      <w:proofErr w:type="spellStart"/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Деньщиковой</w:t>
      </w:r>
      <w:proofErr w:type="spellEnd"/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>; ансамбль «Контрданс» ГБОУ «Президентский физико-математический лицей №239 г. Санкт-Петербурга» под руководством Натальи Михайловны Никифоровой и ансамбль «Созвездие» (младшая группа) МОУ «Средняя общеобразовательная школа № 31» г. Вологды, лауреат Гран-При II–IV Всероссийских конкурсов-фестивалей «Свирель – инструмент мира, здоровья и радости» под руководством Ларисы Юрьевны Смирновой.</w:t>
      </w:r>
    </w:p>
    <w:p w:rsidR="00DF38C9" w:rsidRPr="00DF38C9" w:rsidRDefault="00DF38C9" w:rsidP="00DF38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пленарном заседании прозвучали доклады-отчеты о музицировании в 2018–2019 учебном году на Дальнем Востоке (М.А. Игнатова, Тында Амурской области Дальневосточного округа); о применении вокально-хоровых технологий в практике обучения игре на свирели (Е.С. </w:t>
      </w:r>
      <w:proofErr w:type="spellStart"/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>Пелепейченко</w:t>
      </w:r>
      <w:proofErr w:type="spellEnd"/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Орел); о методах первоначального обучения игре на </w:t>
      </w:r>
      <w:proofErr w:type="spellStart"/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семидырочной</w:t>
      </w:r>
      <w:proofErr w:type="spellEnd"/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свирели (Н.В. </w:t>
      </w:r>
      <w:proofErr w:type="spellStart"/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>Скриплев</w:t>
      </w:r>
      <w:proofErr w:type="spellEnd"/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>пгт</w:t>
      </w:r>
      <w:proofErr w:type="spellEnd"/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 К. Либкнехта Курчатовского района Курской области); о работе над звуком в процессе музицирования (Ж.С. </w:t>
      </w:r>
      <w:proofErr w:type="spellStart"/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Барбашина</w:t>
      </w:r>
      <w:proofErr w:type="spellEnd"/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Курск), о значении ансамблевого музицирования в формировании навыков социальной адаптации, толерантности, патриотизма обучающихся в современных условиях (И.В. Еськова, </w:t>
      </w:r>
      <w:proofErr w:type="spellStart"/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Обоянь</w:t>
      </w:r>
      <w:proofErr w:type="spellEnd"/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>); о реализация проекта по организации ансамблей свирелей в России и Казахстане (Е.В. Петрова, Кировск Ленинградской области) и др.</w:t>
      </w:r>
    </w:p>
    <w:p w:rsidR="00DF38C9" w:rsidRPr="00DF38C9" w:rsidRDefault="00DF38C9" w:rsidP="00DF38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пленарного заседания в концертно-выставочном зале нового корпуса КГУ (г. Курск, ул. Радищева, 29, ауд. 313 на 3 этаже) прошла экскурсия доктора педагогических наук, профессора М.Н. Шабановой по выставке работ доктора педагогических наук, профессора, зав. кафедрой художественного образования и истории искусств КГУ, члена Союза художников России и Международной федерации художников, Союза дизайнеров Николая Константиновича Шабанова.</w:t>
      </w:r>
    </w:p>
    <w:p w:rsidR="00DF38C9" w:rsidRPr="00DF38C9" w:rsidRDefault="00DF38C9" w:rsidP="00DF38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Всероссийского научно-методического семинара прошел мастер-класс кандидата педагогических наук, доцента кафедры дошкольного и начального образования ОГБУ ДПО КИРО, доцента кафедры музыкального образования и исполнительства КГУ Вероники Алексеевны Лаптевой на тему «Отечественная традиция элементарного музицирования на свирели в организации познавательной деятельности».</w:t>
      </w:r>
    </w:p>
    <w:p w:rsidR="00DF38C9" w:rsidRPr="00DF38C9" w:rsidRDefault="00DF38C9" w:rsidP="00DF38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29 мая в 17.00 в Актовом зале Курского государственного университета состоялся Гала-концерт победителей и участников конкурса-фестиваля. В Курск приехали лучшие музыкальные коллективы из Белозерска, Вологды, Краснодара, Орла и </w:t>
      </w:r>
      <w:proofErr w:type="spellStart"/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Кромского</w:t>
      </w:r>
      <w:proofErr w:type="spellEnd"/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Орловской области, а также Санкт-Петербурга. Большую активность в этом году проявили учителя музыки Курской области. Помимо ставших уже традиционными для предыдущих Гала-концертов коллективов из Рыльска и Глебово </w:t>
      </w:r>
      <w:proofErr w:type="spellStart"/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>Фатежского</w:t>
      </w:r>
      <w:proofErr w:type="spellEnd"/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района, </w:t>
      </w:r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приехали ансамбли и солисты из поселков </w:t>
      </w:r>
      <w:proofErr w:type="spellStart"/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>Золотухинского</w:t>
      </w:r>
      <w:proofErr w:type="spellEnd"/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Льговского, </w:t>
      </w:r>
      <w:proofErr w:type="spellStart"/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Большесолдатского</w:t>
      </w:r>
      <w:proofErr w:type="spellEnd"/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Курчатовского, </w:t>
      </w:r>
      <w:proofErr w:type="spellStart"/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Обоянского</w:t>
      </w:r>
      <w:proofErr w:type="spellEnd"/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Поныровского</w:t>
      </w:r>
      <w:proofErr w:type="spellEnd"/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районов Курской области.</w:t>
      </w:r>
    </w:p>
    <w:p w:rsidR="00DF38C9" w:rsidRPr="00DF38C9" w:rsidRDefault="00DF38C9" w:rsidP="00DF38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Актовый зал был полон, собрав более 300 начинающих музыкантов и уже достигших существенных высот: на Гала-концерт были приглашены лауреаты первых премий.</w:t>
      </w:r>
    </w:p>
    <w:p w:rsidR="00DF38C9" w:rsidRPr="00DF38C9" w:rsidRDefault="00DF38C9" w:rsidP="00DF38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Праздничный концерт в этом году был насыщен музыкальными попурри и сложнейшими в техническом отношении произведениями, сыгранными как на пластиковой свирели, так и на мастеровой. Для участия в конкурсе-фестивале по номинации «Инструментальное музицирование» было подано 117 заявок более чем из 45 населенных пунктов 6 Федеральных округов Российской Федерации. Среди участников – учителя и преподаватели музыки из Вологды и Череповца, Санкт-Петербурга и Кировска Ленинградской области, Краснодара и Симферополя, Орла, Тамбова, Тынды и Приморска Дальневосточного округа, 8 городов Ханты-Мансийского автономного округа и др., а также из Окленда Новой Зеландии.</w:t>
      </w:r>
    </w:p>
    <w:p w:rsidR="00DF38C9" w:rsidRPr="00DF38C9" w:rsidRDefault="00DF38C9" w:rsidP="00DF38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Музыкальная программа очной встречи с участниками конкурса-фестиваля дополнялась знакомством с Курском и его окрестностями: несколько экскурсионных маршрутов – по центральной части города Курска и по местам боевой славы прекрасно провели доцент кафедры социально-культурного сервиса и туризма Татьяна Олеговна Мальцева и ее студенты: Анастасия Васильевна Золотарева; Александр Юрьевич Еремин. Особо гостями была отмечена увлекательнейшая экскурсия в Зоологическом музее КГУ, которую подарил детям из Вологды доцент кафедры биологии и экологии КГУ Александр Алексеевич Чернышев.</w:t>
      </w:r>
    </w:p>
    <w:p w:rsidR="00DF38C9" w:rsidRPr="00DF38C9" w:rsidRDefault="00DF38C9" w:rsidP="00DF38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Гости КГУ побывали в Коренной пустыни, в имении А.А. Фета в Воробьевке, на Северном фасе Курской дуги, в Марьино и в Стрелецкой степи, слушали органную музыку в Польском костеле и знакомились с работой кондитерской фабрики «</w:t>
      </w:r>
      <w:proofErr w:type="spellStart"/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Конти</w:t>
      </w:r>
      <w:proofErr w:type="spellEnd"/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По особой просьбе гостей были организованы экскурсии в Белгород с посещением Белгородского хладокомбината, Зоопарка и </w:t>
      </w:r>
      <w:proofErr w:type="spellStart"/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Дино</w:t>
      </w:r>
      <w:proofErr w:type="spellEnd"/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>-парка.</w:t>
      </w:r>
    </w:p>
    <w:p w:rsidR="00DF38C9" w:rsidRPr="00DF38C9" w:rsidRDefault="00DF38C9" w:rsidP="00DF38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последний день состоялось секционное заседание, в ходе которого, наряду с другими выступлениями, прозвучало приветствие к участникам от кандидата педагогических наук, руководителя Общества Карла </w:t>
      </w:r>
      <w:proofErr w:type="spellStart"/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>Орфа</w:t>
      </w:r>
      <w:proofErr w:type="spellEnd"/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Тамбове Людмилы Васильевны Ульяновой, была продемонстрирована презентация «Курской сюиты» Н.М. Никифоровой в сопровождении исполнения двумя ансамблями и квартетом ГБОУ «Президентский физико-математический лицей №239 г. Санкт-Петербурга».</w:t>
      </w:r>
    </w:p>
    <w:p w:rsidR="00DF38C9" w:rsidRPr="00DF38C9" w:rsidRDefault="00DF38C9" w:rsidP="00DF38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Конкурс-фестиваль «Свирель – инструмент мира, здоровья и радости» – социальный проект, в котором организационные сборы не допускаются. Инициатором и организатором Конкурса-фестиваля выступает Научно-исследовательская лаборатория музыкально-компьютерных технологий кафедры музыкального образования и исполнительства факультета искусств и арт-педагогики Курского государственного университета.</w:t>
      </w:r>
    </w:p>
    <w:p w:rsidR="00DF38C9" w:rsidRPr="00DF38C9" w:rsidRDefault="00DF38C9" w:rsidP="00DF38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предоставлена заведующей кафедрой музыкального образования и исполнительства КГУ, главным научным сотрудником, доктором искусствоведения, профессором М.Л. </w:t>
      </w:r>
      <w:proofErr w:type="spellStart"/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Космовской</w:t>
      </w:r>
      <w:proofErr w:type="spellEnd"/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фотоматериалы – заведующей НИЛ МКТ КГУ О.М. Молодых; техническое обеспечение – лаборант-исследователь НИЛ МКТ КГУ С.А. </w:t>
      </w:r>
      <w:proofErr w:type="spellStart"/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>Боженов</w:t>
      </w:r>
      <w:proofErr w:type="spellEnd"/>
      <w:r w:rsidRPr="00DF38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47E95" w:rsidRDefault="00747E95"/>
    <w:p w:rsidR="00DF38C9" w:rsidRDefault="006453CB">
      <w:hyperlink r:id="rId4" w:history="1">
        <w:r w:rsidR="00DF38C9">
          <w:rPr>
            <w:rStyle w:val="a4"/>
            <w:rFonts w:ascii="Arial" w:hAnsi="Arial" w:cs="Arial"/>
            <w:color w:val="0065A2"/>
            <w:sz w:val="21"/>
            <w:szCs w:val="21"/>
            <w:shd w:val="clear" w:color="auto" w:fill="FFFFFF"/>
          </w:rPr>
          <w:t>Результаты конкурса-фестиваля по номинации "Свирель"</w:t>
        </w:r>
      </w:hyperlink>
      <w:r w:rsidR="00DF38C9">
        <w:rPr>
          <w:rFonts w:ascii="Arial" w:hAnsi="Arial" w:cs="Arial"/>
          <w:color w:val="363636"/>
          <w:sz w:val="21"/>
          <w:szCs w:val="21"/>
        </w:rPr>
        <w:br/>
      </w:r>
      <w:hyperlink r:id="rId5" w:history="1">
        <w:r w:rsidR="00DF38C9">
          <w:rPr>
            <w:rStyle w:val="a4"/>
            <w:rFonts w:ascii="Arial" w:hAnsi="Arial" w:cs="Arial"/>
            <w:color w:val="0065A2"/>
            <w:sz w:val="21"/>
            <w:szCs w:val="21"/>
            <w:shd w:val="clear" w:color="auto" w:fill="FFFFFF"/>
          </w:rPr>
          <w:t>Участники конкурса-фестиваля по номинации "Свирель"</w:t>
        </w:r>
      </w:hyperlink>
      <w:r w:rsidR="00DF38C9">
        <w:rPr>
          <w:rFonts w:ascii="Arial" w:hAnsi="Arial" w:cs="Arial"/>
          <w:color w:val="363636"/>
          <w:sz w:val="21"/>
          <w:szCs w:val="21"/>
        </w:rPr>
        <w:br/>
      </w:r>
      <w:hyperlink r:id="rId6" w:history="1">
        <w:r w:rsidR="00DF38C9">
          <w:rPr>
            <w:rStyle w:val="a4"/>
            <w:rFonts w:ascii="Arial" w:hAnsi="Arial" w:cs="Arial"/>
            <w:color w:val="0065A2"/>
            <w:sz w:val="21"/>
            <w:szCs w:val="21"/>
            <w:shd w:val="clear" w:color="auto" w:fill="FFFFFF"/>
          </w:rPr>
          <w:t>Результаты по номинации "Славянская мастеровая свирель"</w:t>
        </w:r>
      </w:hyperlink>
      <w:r w:rsidR="00DF38C9">
        <w:rPr>
          <w:rFonts w:ascii="Arial" w:hAnsi="Arial" w:cs="Arial"/>
          <w:color w:val="363636"/>
          <w:sz w:val="21"/>
          <w:szCs w:val="21"/>
        </w:rPr>
        <w:br/>
      </w:r>
      <w:hyperlink r:id="rId7" w:history="1">
        <w:r w:rsidR="00DF38C9">
          <w:rPr>
            <w:rStyle w:val="a4"/>
            <w:rFonts w:ascii="Arial" w:hAnsi="Arial" w:cs="Arial"/>
            <w:color w:val="0065A2"/>
            <w:sz w:val="21"/>
            <w:szCs w:val="21"/>
            <w:shd w:val="clear" w:color="auto" w:fill="FFFFFF"/>
          </w:rPr>
          <w:t>Результаты по номинации "Аналоги свирели"</w:t>
        </w:r>
      </w:hyperlink>
    </w:p>
    <w:p w:rsidR="00DF38C9" w:rsidRDefault="006453CB">
      <w:hyperlink r:id="rId8" w:history="1">
        <w:r w:rsidR="00DF38C9" w:rsidRPr="003779D0">
          <w:rPr>
            <w:rStyle w:val="a4"/>
          </w:rPr>
          <w:t>https://kursksu.ru/storie</w:t>
        </w:r>
        <w:r w:rsidR="00DF38C9" w:rsidRPr="003779D0">
          <w:rPr>
            <w:rStyle w:val="a4"/>
          </w:rPr>
          <w:t>s</w:t>
        </w:r>
        <w:r w:rsidR="00DF38C9" w:rsidRPr="003779D0">
          <w:rPr>
            <w:rStyle w:val="a4"/>
          </w:rPr>
          <w:t>/view/10145</w:t>
        </w:r>
      </w:hyperlink>
    </w:p>
    <w:p w:rsidR="00DF38C9" w:rsidRDefault="00DF38C9"/>
    <w:sectPr w:rsidR="00DF38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940"/>
    <w:rsid w:val="006453CB"/>
    <w:rsid w:val="00747E95"/>
    <w:rsid w:val="00866940"/>
    <w:rsid w:val="00DF3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687875-40BE-4992-AF06-41E666DCF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F38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F38C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F38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F38C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6453C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5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ursksu.ru/stories/view/1014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cloud.kursksu.ru/kursksu.ru/news/2019/June/18/sR6y5r77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loud.kursksu.ru/kursksu.ru/news/2019/June/18/DDF78Sz8.pdf" TargetMode="External"/><Relationship Id="rId5" Type="http://schemas.openxmlformats.org/officeDocument/2006/relationships/hyperlink" Target="http://cloud.kursksu.ru/kursksu.ru/news/2019/June/18/zKQye6be.pdf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cloud.kursksu.ru/kursksu.ru/news/2019/June/18/KB87DD6Y.pdf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1071</Words>
  <Characters>6110</Characters>
  <Application>Microsoft Office Word</Application>
  <DocSecurity>0</DocSecurity>
  <Lines>50</Lines>
  <Paragraphs>14</Paragraphs>
  <ScaleCrop>false</ScaleCrop>
  <Company/>
  <LinksUpToDate>false</LinksUpToDate>
  <CharactersWithSpaces>7167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2020-02-03T10:51:00Z</dcterms:created>
  <dcterms:modified xsi:type="dcterms:W3CDTF">2020-02-05T10:36:00Z</dcterms:modified>
</cp:coreProperties>
</file>